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b/>
          <w:sz w:val="24"/>
          <w:szCs w:val="24"/>
          <w:u w:val="single"/>
        </w:rPr>
        <w:t>SL3 – Stěžejní díla španělské literatury</w:t>
      </w:r>
      <w:r w:rsidRPr="00E02B89">
        <w:rPr>
          <w:rFonts w:ascii="Times New Roman" w:hAnsi="Times New Roman"/>
          <w:sz w:val="24"/>
          <w:szCs w:val="24"/>
        </w:rPr>
        <w:t xml:space="preserve"> </w:t>
      </w:r>
      <w:r w:rsidRPr="00E02B89">
        <w:rPr>
          <w:rFonts w:ascii="Times New Roman" w:hAnsi="Times New Roman"/>
          <w:b/>
          <w:sz w:val="24"/>
          <w:szCs w:val="24"/>
        </w:rPr>
        <w:t>- sylabus</w:t>
      </w: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b/>
          <w:sz w:val="24"/>
          <w:szCs w:val="24"/>
        </w:rPr>
        <w:t>Rozsah studijního předmětu</w:t>
      </w:r>
      <w:r w:rsidRPr="00E02B89">
        <w:rPr>
          <w:rFonts w:ascii="Times New Roman" w:hAnsi="Times New Roman"/>
          <w:sz w:val="24"/>
          <w:szCs w:val="24"/>
        </w:rPr>
        <w:t>: 1+1 hod./týden, 3 kredity</w:t>
      </w: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b/>
          <w:sz w:val="24"/>
          <w:szCs w:val="24"/>
        </w:rPr>
        <w:t>Forma výuky studijního předmětu</w:t>
      </w:r>
      <w:r w:rsidRPr="00E02B89">
        <w:rPr>
          <w:rFonts w:ascii="Times New Roman" w:hAnsi="Times New Roman"/>
          <w:sz w:val="24"/>
          <w:szCs w:val="24"/>
        </w:rPr>
        <w:t>: přednáška, cvičení</w:t>
      </w:r>
    </w:p>
    <w:p w:rsidR="009E2A0B" w:rsidRPr="00E02B89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875A7A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A7A">
        <w:rPr>
          <w:rFonts w:ascii="Times New Roman" w:hAnsi="Times New Roman"/>
          <w:b/>
          <w:sz w:val="24"/>
          <w:szCs w:val="24"/>
        </w:rPr>
        <w:t>Způsob ukončování studijního předmětu</w:t>
      </w:r>
      <w:r w:rsidRPr="00875A7A">
        <w:rPr>
          <w:rFonts w:ascii="Times New Roman" w:hAnsi="Times New Roman"/>
          <w:sz w:val="24"/>
          <w:szCs w:val="24"/>
        </w:rPr>
        <w:t>: zápočet, zkouška</w:t>
      </w:r>
    </w:p>
    <w:p w:rsidR="009E2A0B" w:rsidRPr="00875A7A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875A7A" w:rsidRDefault="00C5069F" w:rsidP="00E02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Požadavky na získání zápočtu</w:t>
      </w:r>
    </w:p>
    <w:p w:rsidR="007C34FE" w:rsidRPr="00875A7A" w:rsidRDefault="009E2A0B" w:rsidP="007C34FE">
      <w:pPr>
        <w:pStyle w:val="Zkladntext"/>
        <w:rPr>
          <w:b w:val="0"/>
          <w:szCs w:val="24"/>
          <w:lang w:val="cs-CZ"/>
        </w:rPr>
      </w:pPr>
      <w:r w:rsidRPr="00875A7A">
        <w:rPr>
          <w:b w:val="0"/>
          <w:szCs w:val="24"/>
        </w:rPr>
        <w:t xml:space="preserve">• aktivní účast na </w:t>
      </w:r>
      <w:r w:rsidR="007C34FE" w:rsidRPr="00875A7A">
        <w:rPr>
          <w:b w:val="0"/>
          <w:szCs w:val="24"/>
          <w:lang w:val="cs-CZ"/>
        </w:rPr>
        <w:t xml:space="preserve">přednáškách a </w:t>
      </w:r>
      <w:r w:rsidRPr="00875A7A">
        <w:rPr>
          <w:b w:val="0"/>
          <w:szCs w:val="24"/>
        </w:rPr>
        <w:t>cvičeních</w:t>
      </w:r>
    </w:p>
    <w:p w:rsidR="009E2A0B" w:rsidRPr="00875A7A" w:rsidRDefault="007C34FE" w:rsidP="007C34FE">
      <w:pPr>
        <w:pStyle w:val="Zkladntext"/>
        <w:rPr>
          <w:b w:val="0"/>
          <w:szCs w:val="24"/>
          <w:lang w:val="cs-CZ"/>
        </w:rPr>
      </w:pPr>
      <w:r w:rsidRPr="00875A7A">
        <w:rPr>
          <w:b w:val="0"/>
          <w:szCs w:val="24"/>
        </w:rPr>
        <w:t>•</w:t>
      </w:r>
      <w:r w:rsidRPr="00875A7A">
        <w:rPr>
          <w:b w:val="0"/>
          <w:szCs w:val="24"/>
          <w:lang w:val="cs-CZ"/>
        </w:rPr>
        <w:t xml:space="preserve"> </w:t>
      </w:r>
      <w:r w:rsidR="009E2A0B" w:rsidRPr="00875A7A">
        <w:rPr>
          <w:b w:val="0"/>
          <w:szCs w:val="24"/>
        </w:rPr>
        <w:t>přečíst zadané úryvk</w:t>
      </w:r>
      <w:r w:rsidRPr="00875A7A">
        <w:rPr>
          <w:b w:val="0"/>
          <w:szCs w:val="24"/>
          <w:lang w:val="cs-CZ"/>
        </w:rPr>
        <w:t>y</w:t>
      </w:r>
      <w:r w:rsidR="009E2A0B" w:rsidRPr="00875A7A">
        <w:rPr>
          <w:b w:val="0"/>
          <w:szCs w:val="24"/>
        </w:rPr>
        <w:t xml:space="preserve"> </w:t>
      </w:r>
      <w:r w:rsidRPr="00875A7A">
        <w:rPr>
          <w:b w:val="0"/>
          <w:szCs w:val="24"/>
        </w:rPr>
        <w:t xml:space="preserve">rozebíraných </w:t>
      </w:r>
      <w:r w:rsidR="009E2A0B" w:rsidRPr="00875A7A">
        <w:rPr>
          <w:b w:val="0"/>
          <w:szCs w:val="24"/>
        </w:rPr>
        <w:t xml:space="preserve">děl </w:t>
      </w:r>
    </w:p>
    <w:p w:rsidR="009E2A0B" w:rsidRPr="00BE42AF" w:rsidRDefault="007C34FE" w:rsidP="00E02B89">
      <w:pPr>
        <w:pStyle w:val="Zkladntext"/>
        <w:rPr>
          <w:b w:val="0"/>
          <w:szCs w:val="24"/>
          <w:lang w:val="cs-CZ"/>
        </w:rPr>
      </w:pPr>
      <w:r w:rsidRPr="00875A7A">
        <w:rPr>
          <w:b w:val="0"/>
          <w:szCs w:val="24"/>
        </w:rPr>
        <w:t xml:space="preserve">• seminární práce </w:t>
      </w:r>
      <w:r w:rsidR="00BE42AF">
        <w:rPr>
          <w:b w:val="0"/>
          <w:szCs w:val="24"/>
          <w:lang w:val="cs-CZ"/>
        </w:rPr>
        <w:t>(rozsah min. 5 NS, využití min. 5 zdrojů sekundární literatury, téma o některém konkrétním aspektu vybraného díla, téma je třeba konzultovat dopředu s jedním z vyučujících)</w:t>
      </w:r>
    </w:p>
    <w:p w:rsidR="009E2A0B" w:rsidRPr="00875A7A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A0B" w:rsidRPr="00B345F1" w:rsidRDefault="009E2A0B" w:rsidP="00E02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A7A">
        <w:rPr>
          <w:rFonts w:ascii="Times New Roman" w:hAnsi="Times New Roman"/>
          <w:b/>
          <w:sz w:val="24"/>
          <w:szCs w:val="24"/>
        </w:rPr>
        <w:t>Požadavky na získání</w:t>
      </w:r>
      <w:r w:rsidRPr="00B345F1">
        <w:rPr>
          <w:rFonts w:ascii="Times New Roman" w:hAnsi="Times New Roman"/>
          <w:b/>
          <w:sz w:val="24"/>
          <w:szCs w:val="24"/>
        </w:rPr>
        <w:t xml:space="preserve"> z</w:t>
      </w:r>
      <w:r w:rsidR="00C5069F">
        <w:rPr>
          <w:rFonts w:ascii="Times New Roman" w:hAnsi="Times New Roman"/>
          <w:b/>
          <w:sz w:val="24"/>
          <w:szCs w:val="24"/>
        </w:rPr>
        <w:t>koušky</w:t>
      </w:r>
    </w:p>
    <w:p w:rsidR="009E2A0B" w:rsidRPr="00B345F1" w:rsidRDefault="009E2A0B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5F1">
        <w:rPr>
          <w:rFonts w:ascii="Times New Roman" w:hAnsi="Times New Roman"/>
          <w:sz w:val="24"/>
          <w:szCs w:val="24"/>
        </w:rPr>
        <w:t>• písemný test</w:t>
      </w:r>
    </w:p>
    <w:p w:rsidR="00713019" w:rsidRPr="00B345F1" w:rsidRDefault="00713019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FEA" w:rsidRPr="00B345F1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5F1">
        <w:rPr>
          <w:rFonts w:ascii="Times New Roman" w:hAnsi="Times New Roman"/>
          <w:b/>
          <w:sz w:val="24"/>
          <w:szCs w:val="24"/>
        </w:rPr>
        <w:t>Stručná anotace předmětu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Předmět je věnován stěžejním dílům španělské literatury různých období. Přednášky jsou zaměřeny </w:t>
      </w:r>
      <w:r w:rsidR="00C34DD4">
        <w:rPr>
          <w:rFonts w:ascii="Times New Roman" w:hAnsi="Times New Roman"/>
          <w:sz w:val="24"/>
          <w:szCs w:val="24"/>
        </w:rPr>
        <w:t xml:space="preserve">jak </w:t>
      </w:r>
      <w:r w:rsidRPr="00E02B89">
        <w:rPr>
          <w:rFonts w:ascii="Times New Roman" w:hAnsi="Times New Roman"/>
          <w:sz w:val="24"/>
          <w:szCs w:val="24"/>
        </w:rPr>
        <w:t>na pojednání o historickém, literárním a filozofickém kontextu daných děl, jehož znalost je nutným předpokladem pro jejich správné a hluboké porozumění</w:t>
      </w:r>
      <w:r w:rsidR="00C34DD4">
        <w:rPr>
          <w:rFonts w:ascii="Times New Roman" w:hAnsi="Times New Roman"/>
          <w:sz w:val="24"/>
          <w:szCs w:val="24"/>
        </w:rPr>
        <w:t>, tak na četbu a analýzu konkrétních úryvků</w:t>
      </w:r>
      <w:r w:rsidRPr="00E02B89">
        <w:rPr>
          <w:rFonts w:ascii="Times New Roman" w:hAnsi="Times New Roman"/>
          <w:sz w:val="24"/>
          <w:szCs w:val="24"/>
        </w:rPr>
        <w:t xml:space="preserve">. Cvičení jsou založena na četbě ukázek nebo celých vybraných děl a jejich detailní, kritické analýze. 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1. </w:t>
      </w:r>
      <w:r w:rsidR="00627C12" w:rsidRPr="00E02B89">
        <w:rPr>
          <w:rFonts w:ascii="Times New Roman" w:hAnsi="Times New Roman"/>
          <w:sz w:val="24"/>
          <w:szCs w:val="24"/>
        </w:rPr>
        <w:t>Přednáška: La Edad Media</w:t>
      </w:r>
      <w:r w:rsidRPr="00E02B89">
        <w:rPr>
          <w:rFonts w:ascii="Times New Roman" w:hAnsi="Times New Roman"/>
          <w:sz w:val="24"/>
          <w:szCs w:val="24"/>
        </w:rPr>
        <w:t xml:space="preserve">: </w:t>
      </w:r>
      <w:r w:rsidR="00627C12" w:rsidRPr="00E02B89">
        <w:rPr>
          <w:rFonts w:ascii="Times New Roman" w:hAnsi="Times New Roman"/>
          <w:i/>
          <w:sz w:val="24"/>
          <w:szCs w:val="24"/>
        </w:rPr>
        <w:t>La Celestina</w:t>
      </w:r>
    </w:p>
    <w:p w:rsidR="00682FEA" w:rsidRPr="00E02B89" w:rsidRDefault="00627C12" w:rsidP="00E02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>2</w:t>
      </w:r>
      <w:r w:rsidR="00682FEA" w:rsidRPr="00E02B89">
        <w:rPr>
          <w:rFonts w:ascii="Times New Roman" w:hAnsi="Times New Roman"/>
          <w:sz w:val="24"/>
          <w:szCs w:val="24"/>
        </w:rPr>
        <w:t xml:space="preserve">. </w:t>
      </w:r>
      <w:r w:rsidRPr="00E02B89">
        <w:rPr>
          <w:rFonts w:ascii="Times New Roman" w:hAnsi="Times New Roman"/>
          <w:sz w:val="24"/>
          <w:szCs w:val="24"/>
        </w:rPr>
        <w:t xml:space="preserve">Cvičení: La Edad Media: </w:t>
      </w:r>
      <w:r w:rsidRPr="00E02B89">
        <w:rPr>
          <w:rFonts w:ascii="Times New Roman" w:hAnsi="Times New Roman"/>
          <w:i/>
          <w:sz w:val="24"/>
          <w:szCs w:val="24"/>
        </w:rPr>
        <w:t>Cárcel de amor</w:t>
      </w:r>
    </w:p>
    <w:p w:rsidR="00682FEA" w:rsidRPr="00E02B89" w:rsidRDefault="00627C12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>3</w:t>
      </w:r>
      <w:r w:rsidR="00682FEA" w:rsidRPr="00E02B89">
        <w:rPr>
          <w:rFonts w:ascii="Times New Roman" w:hAnsi="Times New Roman"/>
          <w:sz w:val="24"/>
          <w:szCs w:val="24"/>
        </w:rPr>
        <w:t xml:space="preserve">. </w:t>
      </w:r>
      <w:r w:rsidRPr="00E02B89">
        <w:rPr>
          <w:rFonts w:ascii="Times New Roman" w:hAnsi="Times New Roman"/>
          <w:sz w:val="24"/>
          <w:szCs w:val="24"/>
        </w:rPr>
        <w:t>Přednáška: Cervantes y la utopía</w:t>
      </w:r>
    </w:p>
    <w:p w:rsidR="00682FEA" w:rsidRPr="00E02B89" w:rsidRDefault="00627C12" w:rsidP="00E02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>4</w:t>
      </w:r>
      <w:r w:rsidR="00682FEA" w:rsidRPr="00E02B89">
        <w:rPr>
          <w:rFonts w:ascii="Times New Roman" w:hAnsi="Times New Roman"/>
          <w:sz w:val="24"/>
          <w:szCs w:val="24"/>
        </w:rPr>
        <w:t xml:space="preserve">. </w:t>
      </w:r>
      <w:r w:rsidRPr="00E02B89">
        <w:rPr>
          <w:rFonts w:ascii="Times New Roman" w:hAnsi="Times New Roman"/>
          <w:sz w:val="24"/>
          <w:szCs w:val="24"/>
        </w:rPr>
        <w:t>Cvičení: Cervantes y los moriscos</w:t>
      </w:r>
    </w:p>
    <w:p w:rsidR="00627C12" w:rsidRPr="00E02B89" w:rsidRDefault="00627C12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5. Přednáška: Barroco: </w:t>
      </w:r>
      <w:r w:rsidRPr="00E02B89">
        <w:rPr>
          <w:rFonts w:ascii="Times New Roman" w:hAnsi="Times New Roman"/>
          <w:i/>
          <w:sz w:val="24"/>
          <w:szCs w:val="24"/>
        </w:rPr>
        <w:t>Criticón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6. </w:t>
      </w:r>
      <w:r w:rsidR="00627C12" w:rsidRPr="00E02B89">
        <w:rPr>
          <w:rFonts w:ascii="Times New Roman" w:hAnsi="Times New Roman"/>
          <w:sz w:val="24"/>
          <w:szCs w:val="24"/>
        </w:rPr>
        <w:t xml:space="preserve">Cvičení: Barroco: </w:t>
      </w:r>
      <w:r w:rsidR="00627C12" w:rsidRPr="00E02B89">
        <w:rPr>
          <w:rFonts w:ascii="Times New Roman" w:hAnsi="Times New Roman"/>
          <w:i/>
          <w:sz w:val="24"/>
          <w:szCs w:val="24"/>
        </w:rPr>
        <w:t>La vida del Buscón</w:t>
      </w:r>
      <w:r w:rsidR="00627C12" w:rsidRPr="00E02B89">
        <w:rPr>
          <w:rFonts w:ascii="Times New Roman" w:hAnsi="Times New Roman"/>
          <w:sz w:val="24"/>
          <w:szCs w:val="24"/>
        </w:rPr>
        <w:t xml:space="preserve"> 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7. </w:t>
      </w:r>
      <w:r w:rsidR="00627C12" w:rsidRPr="00E02B89">
        <w:rPr>
          <w:rFonts w:ascii="Times New Roman" w:hAnsi="Times New Roman"/>
          <w:sz w:val="24"/>
          <w:szCs w:val="24"/>
        </w:rPr>
        <w:t xml:space="preserve">Přednáška: Romanticismo: </w:t>
      </w:r>
      <w:r w:rsidR="00627C12" w:rsidRPr="00E02B89">
        <w:rPr>
          <w:rFonts w:ascii="Times New Roman" w:hAnsi="Times New Roman"/>
          <w:i/>
          <w:sz w:val="24"/>
          <w:szCs w:val="24"/>
        </w:rPr>
        <w:t xml:space="preserve">Rimas </w:t>
      </w:r>
      <w:r w:rsidR="00627C12" w:rsidRPr="00E02B89">
        <w:rPr>
          <w:rFonts w:ascii="Times New Roman" w:hAnsi="Times New Roman"/>
          <w:sz w:val="24"/>
          <w:szCs w:val="24"/>
        </w:rPr>
        <w:t>de Bécquer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8. </w:t>
      </w:r>
      <w:r w:rsidR="00627C12" w:rsidRPr="00E02B89">
        <w:rPr>
          <w:rFonts w:ascii="Times New Roman" w:hAnsi="Times New Roman"/>
          <w:sz w:val="24"/>
          <w:szCs w:val="24"/>
        </w:rPr>
        <w:t xml:space="preserve">Cvičení: Romanticismo: </w:t>
      </w:r>
      <w:r w:rsidR="00627C12" w:rsidRPr="00E02B89">
        <w:rPr>
          <w:rFonts w:ascii="Times New Roman" w:hAnsi="Times New Roman"/>
          <w:i/>
          <w:sz w:val="24"/>
          <w:szCs w:val="24"/>
        </w:rPr>
        <w:t xml:space="preserve">Noches lúgubres </w:t>
      </w:r>
      <w:r w:rsidR="00627C12" w:rsidRPr="00E02B89">
        <w:rPr>
          <w:rFonts w:ascii="Times New Roman" w:hAnsi="Times New Roman"/>
          <w:sz w:val="24"/>
          <w:szCs w:val="24"/>
        </w:rPr>
        <w:t>de Cadalso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9. </w:t>
      </w:r>
      <w:r w:rsidR="00627C12" w:rsidRPr="00E02B89">
        <w:rPr>
          <w:rFonts w:ascii="Times New Roman" w:hAnsi="Times New Roman"/>
          <w:sz w:val="24"/>
          <w:szCs w:val="24"/>
        </w:rPr>
        <w:t>Přednáška: Generación del 98: Antonio Machado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10. </w:t>
      </w:r>
      <w:r w:rsidR="00627C12" w:rsidRPr="00E02B89">
        <w:rPr>
          <w:rFonts w:ascii="Times New Roman" w:hAnsi="Times New Roman"/>
          <w:sz w:val="24"/>
          <w:szCs w:val="24"/>
        </w:rPr>
        <w:t>Cvičení: Generación del 27: Las sin sombrero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11. </w:t>
      </w:r>
      <w:r w:rsidR="00627C12" w:rsidRPr="00E02B89">
        <w:rPr>
          <w:rFonts w:ascii="Times New Roman" w:hAnsi="Times New Roman"/>
          <w:sz w:val="24"/>
          <w:szCs w:val="24"/>
        </w:rPr>
        <w:t xml:space="preserve">Přednáška: Siglo 20: </w:t>
      </w:r>
      <w:r w:rsidR="00627C12" w:rsidRPr="00E02B89">
        <w:rPr>
          <w:rFonts w:ascii="Times New Roman" w:hAnsi="Times New Roman"/>
          <w:i/>
          <w:sz w:val="24"/>
          <w:szCs w:val="24"/>
        </w:rPr>
        <w:t>Conde don Julián</w:t>
      </w:r>
      <w:r w:rsidR="00627C12" w:rsidRPr="00E02B89">
        <w:rPr>
          <w:rFonts w:ascii="Times New Roman" w:hAnsi="Times New Roman"/>
          <w:sz w:val="24"/>
          <w:szCs w:val="24"/>
        </w:rPr>
        <w:t xml:space="preserve"> de Goytisolo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12. </w:t>
      </w:r>
      <w:r w:rsidR="00627C12" w:rsidRPr="00E02B89">
        <w:rPr>
          <w:rFonts w:ascii="Times New Roman" w:hAnsi="Times New Roman"/>
          <w:sz w:val="24"/>
          <w:szCs w:val="24"/>
        </w:rPr>
        <w:t xml:space="preserve">Cvičení: Siglo 20: </w:t>
      </w:r>
      <w:r w:rsidR="00627C12" w:rsidRPr="00E02B89">
        <w:rPr>
          <w:rFonts w:ascii="Times New Roman" w:hAnsi="Times New Roman"/>
          <w:i/>
          <w:sz w:val="24"/>
          <w:szCs w:val="24"/>
        </w:rPr>
        <w:t xml:space="preserve">El sur </w:t>
      </w:r>
      <w:r w:rsidR="00627C12" w:rsidRPr="00E02B89">
        <w:rPr>
          <w:rFonts w:ascii="Times New Roman" w:hAnsi="Times New Roman"/>
          <w:sz w:val="24"/>
          <w:szCs w:val="24"/>
        </w:rPr>
        <w:t>de Adelaida García Morales</w:t>
      </w:r>
    </w:p>
    <w:p w:rsidR="00682FEA" w:rsidRPr="00E02B89" w:rsidRDefault="00682FEA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13. </w:t>
      </w:r>
      <w:r w:rsidR="00627C12" w:rsidRPr="00E02B89">
        <w:rPr>
          <w:rFonts w:ascii="Times New Roman" w:hAnsi="Times New Roman"/>
          <w:sz w:val="24"/>
          <w:szCs w:val="24"/>
        </w:rPr>
        <w:t xml:space="preserve">Přednáška: Literatura actual: </w:t>
      </w:r>
      <w:r w:rsidR="00C17FD8" w:rsidRPr="00E02B89">
        <w:rPr>
          <w:rFonts w:ascii="Times New Roman" w:hAnsi="Times New Roman"/>
          <w:i/>
          <w:sz w:val="24"/>
          <w:szCs w:val="24"/>
        </w:rPr>
        <w:t xml:space="preserve">Volver al mundo </w:t>
      </w:r>
      <w:r w:rsidR="00AB7C0F" w:rsidRPr="00E02B89">
        <w:rPr>
          <w:rFonts w:ascii="Times New Roman" w:hAnsi="Times New Roman"/>
          <w:sz w:val="24"/>
          <w:szCs w:val="24"/>
        </w:rPr>
        <w:t>de González Sainz</w:t>
      </w:r>
    </w:p>
    <w:p w:rsidR="00682FEA" w:rsidRPr="00E02B89" w:rsidRDefault="00627C12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>14. Cvičení:</w:t>
      </w:r>
      <w:r w:rsidR="00AB7C0F" w:rsidRPr="00E02B89">
        <w:rPr>
          <w:rFonts w:ascii="Times New Roman" w:hAnsi="Times New Roman"/>
          <w:sz w:val="24"/>
          <w:szCs w:val="24"/>
        </w:rPr>
        <w:t xml:space="preserve"> La novela en la actualidad</w:t>
      </w:r>
    </w:p>
    <w:p w:rsidR="00E02B89" w:rsidRPr="00E02B89" w:rsidRDefault="00E02B89" w:rsidP="00E02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B89" w:rsidRPr="00E02B89" w:rsidRDefault="00E02B89" w:rsidP="00E02B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B89">
        <w:rPr>
          <w:rFonts w:ascii="Times New Roman" w:hAnsi="Times New Roman"/>
          <w:b/>
          <w:sz w:val="24"/>
          <w:szCs w:val="24"/>
        </w:rPr>
        <w:t>Doporučená literatura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BATAILLON, Marcel. 1998. </w:t>
      </w:r>
      <w:r w:rsidRPr="00E02B89">
        <w:rPr>
          <w:rFonts w:ascii="Times New Roman" w:hAnsi="Times New Roman"/>
          <w:i/>
          <w:sz w:val="24"/>
          <w:szCs w:val="24"/>
        </w:rPr>
        <w:t>Erasmo y España</w:t>
      </w:r>
      <w:r w:rsidRPr="00E02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Madrid</w:t>
      </w:r>
      <w:r w:rsidRPr="00E02B89">
        <w:rPr>
          <w:rFonts w:ascii="Times New Roman" w:hAnsi="Times New Roman"/>
          <w:sz w:val="24"/>
          <w:szCs w:val="24"/>
        </w:rPr>
        <w:t>: Fondo de Cultura Económica. ISBN 84-375-0158-X.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FORBELSKÝ, Josef – </w:t>
      </w:r>
      <w:r w:rsidRPr="00E02B89">
        <w:rPr>
          <w:rFonts w:ascii="Times New Roman" w:hAnsi="Times New Roman"/>
          <w:color w:val="000000"/>
          <w:sz w:val="24"/>
          <w:szCs w:val="24"/>
        </w:rPr>
        <w:t>SÁNCHEZ FERNÁNDEZ, Juan Antonio</w:t>
      </w:r>
      <w:r w:rsidRPr="00E02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Španělská moderní literatura 1898 – 2015</w:t>
      </w:r>
      <w:r>
        <w:rPr>
          <w:rFonts w:ascii="Times New Roman" w:hAnsi="Times New Roman"/>
          <w:sz w:val="24"/>
          <w:szCs w:val="24"/>
        </w:rPr>
        <w:t>. Praha: Karolinum. ISBN 978-80-246-2993-3.</w:t>
      </w:r>
    </w:p>
    <w:p w:rsidR="000D5ED8" w:rsidRPr="000D5ED8" w:rsidRDefault="000D5ED8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MARAVALL, José Antonio. 2000. </w:t>
      </w:r>
      <w:r>
        <w:rPr>
          <w:rFonts w:ascii="Times New Roman" w:hAnsi="Times New Roman"/>
          <w:i/>
          <w:sz w:val="24"/>
          <w:szCs w:val="24"/>
        </w:rPr>
        <w:t>La cultura del Barroco</w:t>
      </w:r>
      <w:r>
        <w:rPr>
          <w:rFonts w:ascii="Times New Roman" w:hAnsi="Times New Roman"/>
          <w:sz w:val="24"/>
          <w:szCs w:val="24"/>
        </w:rPr>
        <w:t>. Barcelona: Ariel. 978-84-343-8339-2.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MAREŠOVÁ, Jaroslava et al. (eds.) 2018. </w:t>
      </w:r>
      <w:r w:rsidRPr="00E02B89">
        <w:rPr>
          <w:rFonts w:ascii="Times New Roman" w:hAnsi="Times New Roman"/>
          <w:i/>
          <w:sz w:val="24"/>
          <w:szCs w:val="24"/>
        </w:rPr>
        <w:t>Svět dona Quijota</w:t>
      </w:r>
      <w:r w:rsidRPr="00E02B89">
        <w:rPr>
          <w:rFonts w:ascii="Times New Roman" w:hAnsi="Times New Roman"/>
          <w:sz w:val="24"/>
          <w:szCs w:val="24"/>
        </w:rPr>
        <w:t>. Praha: Karolinum. ISBN 978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246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3976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 xml:space="preserve">5. 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02B89">
        <w:rPr>
          <w:rFonts w:ascii="Times New Roman" w:hAnsi="Times New Roman"/>
          <w:color w:val="000000"/>
          <w:sz w:val="24"/>
          <w:szCs w:val="24"/>
        </w:rPr>
        <w:lastRenderedPageBreak/>
        <w:t>SÁNCHEZ FERNÁNDEZ, Juan Antonio</w:t>
      </w:r>
      <w:r w:rsidRPr="00E02B89">
        <w:rPr>
          <w:rFonts w:ascii="Times New Roman" w:hAnsi="Times New Roman"/>
          <w:sz w:val="24"/>
          <w:szCs w:val="24"/>
        </w:rPr>
        <w:t xml:space="preserve">. </w:t>
      </w:r>
      <w:r w:rsidRPr="00E02B89">
        <w:rPr>
          <w:rFonts w:ascii="Times New Roman" w:hAnsi="Times New Roman"/>
          <w:i/>
          <w:sz w:val="24"/>
          <w:szCs w:val="24"/>
        </w:rPr>
        <w:t>La tesitura de la Celestina (Una aproximación)</w:t>
      </w:r>
      <w:r w:rsidRPr="00E02B89">
        <w:rPr>
          <w:rFonts w:ascii="Times New Roman" w:hAnsi="Times New Roman"/>
          <w:sz w:val="24"/>
          <w:szCs w:val="24"/>
        </w:rPr>
        <w:t>. Praha: Karolinum. ISBN 978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246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1918</w:t>
      </w:r>
      <w:r>
        <w:rPr>
          <w:rFonts w:ascii="Times New Roman" w:hAnsi="Times New Roman"/>
          <w:sz w:val="24"/>
          <w:szCs w:val="24"/>
        </w:rPr>
        <w:t>-</w:t>
      </w:r>
      <w:r w:rsidRPr="00E02B89">
        <w:rPr>
          <w:rFonts w:ascii="Times New Roman" w:hAnsi="Times New Roman"/>
          <w:sz w:val="24"/>
          <w:szCs w:val="24"/>
        </w:rPr>
        <w:t>7.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color w:val="111111"/>
          <w:sz w:val="24"/>
          <w:szCs w:val="24"/>
        </w:rPr>
      </w:pPr>
      <w:r w:rsidRPr="00E02B89">
        <w:rPr>
          <w:rFonts w:ascii="Times New Roman" w:hAnsi="Times New Roman"/>
          <w:color w:val="000000"/>
          <w:sz w:val="24"/>
          <w:szCs w:val="24"/>
        </w:rPr>
        <w:t>SÁNCHEZ FERNÁNDEZ, Juan Antonio</w:t>
      </w:r>
      <w:r w:rsidRPr="00E02B89">
        <w:rPr>
          <w:rFonts w:ascii="Times New Roman" w:hAnsi="Times New Roman"/>
          <w:sz w:val="24"/>
          <w:szCs w:val="24"/>
        </w:rPr>
        <w:t xml:space="preserve">. 2013. El tiempo en la poética de Antonio Machado. </w:t>
      </w:r>
      <w:r w:rsidRPr="00E02B89">
        <w:rPr>
          <w:rFonts w:ascii="Times New Roman" w:hAnsi="Times New Roman"/>
          <w:i/>
          <w:sz w:val="24"/>
          <w:szCs w:val="24"/>
        </w:rPr>
        <w:t>Dicenda</w:t>
      </w:r>
      <w:r w:rsidRPr="00E02B89">
        <w:rPr>
          <w:rFonts w:ascii="Times New Roman" w:hAnsi="Times New Roman"/>
          <w:sz w:val="24"/>
          <w:szCs w:val="24"/>
        </w:rPr>
        <w:t xml:space="preserve">, vol. 31, s. 201-224. </w:t>
      </w:r>
      <w:r w:rsidRPr="00E02B89">
        <w:rPr>
          <w:rStyle w:val="AkronymHTML"/>
          <w:rFonts w:ascii="Times New Roman" w:hAnsi="Times New Roman"/>
          <w:color w:val="111111"/>
          <w:sz w:val="24"/>
          <w:szCs w:val="24"/>
        </w:rPr>
        <w:t xml:space="preserve">ISSN </w:t>
      </w:r>
      <w:r w:rsidRPr="00E02B89">
        <w:rPr>
          <w:rFonts w:ascii="Times New Roman" w:hAnsi="Times New Roman"/>
          <w:color w:val="111111"/>
          <w:sz w:val="24"/>
          <w:szCs w:val="24"/>
        </w:rPr>
        <w:t>0212-2952.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color w:val="000000"/>
          <w:sz w:val="24"/>
          <w:szCs w:val="24"/>
        </w:rPr>
        <w:t>SÁNCHEZ FERNÁNDEZ, Juan Antonio</w:t>
      </w:r>
      <w:r w:rsidRPr="00E02B89">
        <w:rPr>
          <w:rFonts w:ascii="Times New Roman" w:hAnsi="Times New Roman"/>
          <w:sz w:val="24"/>
          <w:szCs w:val="24"/>
        </w:rPr>
        <w:t xml:space="preserve">. 2015. Don Quijote: jiná modernita. </w:t>
      </w:r>
      <w:r w:rsidRPr="00E02B89">
        <w:rPr>
          <w:rFonts w:ascii="Times New Roman" w:hAnsi="Times New Roman"/>
          <w:i/>
          <w:sz w:val="24"/>
          <w:szCs w:val="24"/>
        </w:rPr>
        <w:t>Svět literatury</w:t>
      </w:r>
      <w:r w:rsidRPr="00E02B89">
        <w:rPr>
          <w:rFonts w:ascii="Times New Roman" w:hAnsi="Times New Roman"/>
          <w:sz w:val="24"/>
          <w:szCs w:val="24"/>
        </w:rPr>
        <w:t>,  vol. 25, č. 52, s. 116-124. ISSN 0862-8440.</w:t>
      </w:r>
    </w:p>
    <w:p w:rsidR="00E02B89" w:rsidRPr="00E02B89" w:rsidRDefault="00E02B89" w:rsidP="00E02B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02B89">
        <w:rPr>
          <w:rFonts w:ascii="Times New Roman" w:hAnsi="Times New Roman"/>
          <w:sz w:val="24"/>
          <w:szCs w:val="24"/>
        </w:rPr>
        <w:t xml:space="preserve">RUFFINATTO, Aldo. 2000. </w:t>
      </w:r>
      <w:r w:rsidRPr="00E02B89">
        <w:rPr>
          <w:rFonts w:ascii="Times New Roman" w:hAnsi="Times New Roman"/>
          <w:i/>
          <w:sz w:val="24"/>
          <w:szCs w:val="24"/>
        </w:rPr>
        <w:t>Las dos caras del Lazarillo. Texto y mensaje</w:t>
      </w:r>
      <w:r w:rsidRPr="00E02B89">
        <w:rPr>
          <w:rFonts w:ascii="Times New Roman" w:hAnsi="Times New Roman"/>
          <w:sz w:val="24"/>
          <w:szCs w:val="24"/>
        </w:rPr>
        <w:t>. Madrid: Castalia. ISBN 84-7039-861-X.</w:t>
      </w:r>
    </w:p>
    <w:sectPr w:rsidR="00E02B89" w:rsidRPr="00E02B89" w:rsidSect="0071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47D"/>
    <w:multiLevelType w:val="hybridMultilevel"/>
    <w:tmpl w:val="3E3CE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E2A0B"/>
    <w:rsid w:val="000D5ED8"/>
    <w:rsid w:val="000D5FC5"/>
    <w:rsid w:val="001C25A2"/>
    <w:rsid w:val="00374527"/>
    <w:rsid w:val="00627C12"/>
    <w:rsid w:val="00682FEA"/>
    <w:rsid w:val="00713019"/>
    <w:rsid w:val="007C34FE"/>
    <w:rsid w:val="0081721E"/>
    <w:rsid w:val="00875A7A"/>
    <w:rsid w:val="009351DD"/>
    <w:rsid w:val="009E2A0B"/>
    <w:rsid w:val="00AB7C0F"/>
    <w:rsid w:val="00B345F1"/>
    <w:rsid w:val="00BE42AF"/>
    <w:rsid w:val="00C17FD8"/>
    <w:rsid w:val="00C34DD4"/>
    <w:rsid w:val="00C5069F"/>
    <w:rsid w:val="00E0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0B"/>
    <w:pPr>
      <w:spacing w:after="200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E2A0B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E2A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E2A0B"/>
    <w:pPr>
      <w:spacing w:after="0"/>
      <w:ind w:left="720"/>
      <w:contextualSpacing/>
    </w:pPr>
    <w:rPr>
      <w:rFonts w:eastAsia="MS Mincho"/>
      <w:lang w:eastAsia="ja-JP"/>
    </w:rPr>
  </w:style>
  <w:style w:type="character" w:styleId="AkronymHTML">
    <w:name w:val="HTML Acronym"/>
    <w:basedOn w:val="Standardnpsmoodstavce"/>
    <w:rsid w:val="00E02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373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2020-09-15T09:22:00Z</dcterms:created>
  <dcterms:modified xsi:type="dcterms:W3CDTF">2020-09-15T12:11:00Z</dcterms:modified>
</cp:coreProperties>
</file>